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отчету по исполнению</w:t>
      </w:r>
      <w:r w:rsidRPr="0020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программы «</w:t>
      </w:r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молодежной политики на территории </w:t>
      </w:r>
      <w:proofErr w:type="spellStart"/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Мелекесского</w:t>
      </w:r>
      <w:proofErr w:type="spellEnd"/>
      <w:r w:rsidRPr="002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Ульяновской области на 2017-2021 годы»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Заказчиком программы является администрация МО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район», исполнителем программы: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молодёжной политике, физической культуре и спорту  администрации муниципального образования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06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На реализацию мероприятий в </w:t>
      </w:r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  <w:t xml:space="preserve">2018 </w:t>
      </w:r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году в рамках программы было предусмотрено  </w:t>
      </w:r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50,0 </w:t>
      </w:r>
      <w:proofErr w:type="spellStart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тыс</w:t>
      </w:r>
      <w:proofErr w:type="gramStart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.р</w:t>
      </w:r>
      <w:proofErr w:type="gramEnd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уб</w:t>
      </w:r>
      <w:proofErr w:type="spellEnd"/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волонтерства</w:t>
      </w:r>
      <w:proofErr w:type="spellEnd"/>
      <w:r w:rsidRPr="00206CAA"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 Совете по молодежной политике:</w:t>
      </w:r>
      <w:proofErr w:type="gramEnd"/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Молодежный бал, посвященный старту Году молодежи на территории МО «</w:t>
      </w:r>
      <w:proofErr w:type="spellStart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район» (13.01.2018)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акция «Отчий край», посвященная 75-ой годовщине со дня образования Ульяновской области (19.01.2018)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встреча с впервые голосующими на вечер встреч выпускников МО «</w:t>
      </w:r>
      <w:proofErr w:type="spellStart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район» (03.02.18)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проведения акции «Подарок Защитнику Отечества» (20.02.18)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поздравление  молодёжи с праздничной датой - День Защитника Отечества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организация показа ролика молодежи на выборы 2018г. в торжественное мероприятия посвященное 45-летию СК Текстильщик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- показ молодежи фильма «Движение вверх» (23.02.18)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- рабочее совещание Молодежного Совета при Главе администрации МО «</w:t>
      </w:r>
      <w:proofErr w:type="spellStart"/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 xml:space="preserve"> район»  (02.03.2018)</w:t>
      </w:r>
    </w:p>
    <w:p w:rsidR="00206CAA" w:rsidRPr="00206CAA" w:rsidRDefault="00206CAA" w:rsidP="00206CA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</w:pPr>
      <w:r w:rsidRPr="00206CAA"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  <w:t>- состоялась встреча Главы администрации с работающей молодежью. Встреча Председателя ТИК со студентами РСХТ (05.03.18)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совещания со специалистами по делам молодежи поселений (ежемесячно)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участие в районном празднике День культуры (31.03.18)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акция «Доброе сердце» (07.04.2018)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- районный день призывника (25.04.2018)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-в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сероссийская акция «Георгиевская лента»,</w:t>
      </w:r>
      <w:r w:rsidRPr="00206CAA">
        <w:rPr>
          <w:rFonts w:ascii="Arial" w:eastAsia="Lucida Sans Unicode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06CAA">
        <w:rPr>
          <w:rFonts w:ascii="Times New Roman" w:eastAsia="Lucida Sans Unicode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приуроченная к празднованию 73-й годовщины Великой Победы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(26.04.-09.05.2018)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участие в районном празднике День русской культуры «Мы - русские!» (07.06.2018)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слёт молодых людей с ограниченными возможностями здоровья 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>«Экотуризм в регионе» (29.06.18)</w:t>
      </w:r>
    </w:p>
    <w:p w:rsid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День молодёжи (29.06.18)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-Велопробег «Дорогу молодежи» (14.07.18)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-Состоялось заседание Молодёжного Совета при Главе администрации МО «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 (01.08.18)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 Слёт сельской молодёжи «</w:t>
      </w:r>
      <w:proofErr w:type="gram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Кто</w:t>
      </w:r>
      <w:proofErr w:type="gram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если не мы» (17.08.18)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</w:pPr>
      <w:r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Фактически по состоянию на 01.10</w:t>
      </w:r>
      <w:r w:rsidRPr="00206CAA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.2018 профинансировано</w:t>
      </w:r>
      <w:r w:rsidR="005957D7"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 xml:space="preserve"> 40,7</w:t>
      </w:r>
      <w:r w:rsidRPr="00206CAA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5957D7"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тыс</w:t>
      </w:r>
      <w:proofErr w:type="gramStart"/>
      <w:r w:rsidR="005957D7"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.р</w:t>
      </w:r>
      <w:proofErr w:type="gramEnd"/>
      <w:r w:rsidR="005957D7"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уб</w:t>
      </w:r>
      <w:proofErr w:type="spellEnd"/>
      <w:r w:rsidR="005957D7" w:rsidRPr="005957D7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, освоение составило 81,5</w:t>
      </w:r>
      <w:r w:rsidRPr="00206CAA">
        <w:rPr>
          <w:rFonts w:ascii="Times New Roman" w:eastAsia="Lucida Sans Unicode" w:hAnsi="Times New Roman" w:cs="Times New Roman"/>
          <w:i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>%.</w:t>
      </w:r>
      <w:r w:rsidRPr="00206CAA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годовых значений целевых показателей: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населения в возрасте от 18 до 35 лет составляет 7505 человек.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 молодых людей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мероприятиях, фестивалях, конкурсах, проектах составляет</w:t>
      </w:r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молодых людей.</w:t>
      </w:r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Доля </w:t>
      </w:r>
      <w:proofErr w:type="gramStart"/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молодых людей, принимающих участие в волонтёрской деятельности составляет</w:t>
      </w:r>
      <w:proofErr w:type="gramEnd"/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4069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06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молодых людей.</w:t>
      </w:r>
    </w:p>
    <w:p w:rsidR="00206CAA" w:rsidRPr="00206CAA" w:rsidRDefault="00206CAA" w:rsidP="00FF406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Доля молодых людей участвующих в работе органов молодёжного самоуправления</w:t>
      </w:r>
      <w:r w:rsidR="00F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молодого населения. </w:t>
      </w:r>
    </w:p>
    <w:p w:rsidR="00206CAA" w:rsidRPr="00206CAA" w:rsidRDefault="00206CAA" w:rsidP="00206CAA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69" w:rsidRDefault="00FF4069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069" w:rsidRPr="00206CAA" w:rsidRDefault="00FF4069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молодежной политике,</w:t>
      </w:r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                </w:t>
      </w: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О.С. 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Половинихин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6CAA" w:rsidRPr="00206CAA" w:rsidRDefault="00206CAA" w:rsidP="00206C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2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</w:t>
      </w:r>
    </w:p>
    <w:p w:rsidR="00206CAA" w:rsidRPr="00206CAA" w:rsidRDefault="00206CAA" w:rsidP="00206C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69" w:rsidRDefault="00FF4069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</w:t>
      </w:r>
      <w:r w:rsidRPr="00206CA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lastRenderedPageBreak/>
        <w:t xml:space="preserve">Отчет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о реализации муниципальной программы  «</w:t>
      </w:r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Развитие молодежной политики на территории </w:t>
      </w:r>
      <w:proofErr w:type="spellStart"/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Мелекесского</w:t>
      </w:r>
      <w:proofErr w:type="spellEnd"/>
      <w:r w:rsidRPr="00206CAA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района Ульяновской области на 2017-2021 годы</w:t>
      </w:r>
      <w:r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»  на 01.10</w:t>
      </w:r>
      <w:r w:rsidRPr="00206CAA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.2018год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  <w:t>за 2018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260"/>
        <w:gridCol w:w="1260"/>
        <w:gridCol w:w="1080"/>
        <w:gridCol w:w="1980"/>
        <w:gridCol w:w="1440"/>
      </w:tblGrid>
      <w:tr w:rsidR="00206CAA" w:rsidRPr="00206CAA" w:rsidTr="00206CA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Предусмотрено  в бюджете (тыс. руб.) на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Примечание</w:t>
            </w:r>
          </w:p>
        </w:tc>
      </w:tr>
      <w:tr w:rsidR="00206CAA" w:rsidRPr="00206CAA" w:rsidTr="00206CA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Муниципальная программа 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«Развитие молодёжной политики на территории </w:t>
            </w:r>
            <w:proofErr w:type="spellStart"/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Мелекесского</w:t>
            </w:r>
            <w:proofErr w:type="spellEnd"/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5957D7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5957D7"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5957D7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5957D7"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81,5</w:t>
            </w:r>
            <w:r w:rsidR="00206CAA" w:rsidRPr="00206CAA">
              <w:rPr>
                <w:rFonts w:ascii="Times New Roman" w:eastAsia="Lucida Sans Unicode" w:hAnsi="Times New Roman" w:cs="Mangal"/>
                <w:color w:val="000000" w:themeColor="text1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AA" w:rsidRPr="00206CAA" w:rsidRDefault="005957D7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            </w:t>
            </w:r>
            <w:bookmarkStart w:id="0" w:name="_GoBack"/>
            <w:bookmarkEnd w:id="0"/>
            <w:r w:rsidR="00206CAA"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реализация Программы признаётся  умеренно эффективной</w:t>
            </w:r>
          </w:p>
        </w:tc>
      </w:tr>
    </w:tbl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206CAA">
        <w:rPr>
          <w:rFonts w:ascii="Times New Roman" w:eastAsia="Lucida Sans Unicode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  <w:t>Целевые индикаторы Программы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440"/>
        <w:gridCol w:w="1355"/>
      </w:tblGrid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Целевые индикаторы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План</w:t>
            </w:r>
          </w:p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Факт</w:t>
            </w:r>
          </w:p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4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,4%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73,3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5,3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75,7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  <w:tr w:rsidR="00206CAA" w:rsidRPr="00206CAA" w:rsidTr="00206CA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3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AA" w:rsidRPr="00206CAA" w:rsidRDefault="00206CAA" w:rsidP="00206C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75</w:t>
            </w:r>
            <w:r w:rsidRPr="00206CA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Начальник отдела по молодежной политике,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физической культуре и спорту админ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истрации                     </w:t>
      </w: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О.С. 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Половинихин</w:t>
      </w:r>
      <w:proofErr w:type="spell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</w:t>
      </w:r>
      <w:proofErr w:type="spellStart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Мелекесский</w:t>
      </w:r>
      <w:proofErr w:type="spellEnd"/>
      <w:r w:rsidRPr="00206CA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район»                                                  </w:t>
      </w:r>
    </w:p>
    <w:p w:rsidR="00206CAA" w:rsidRPr="00206CAA" w:rsidRDefault="00206CAA" w:rsidP="00206C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61AB0" w:rsidRDefault="00161AB0"/>
    <w:sectPr w:rsidR="0016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E"/>
    <w:rsid w:val="00161AB0"/>
    <w:rsid w:val="00206CAA"/>
    <w:rsid w:val="005957D7"/>
    <w:rsid w:val="00A66FE3"/>
    <w:rsid w:val="00E464FE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2018-10-09T11:06:00Z</dcterms:created>
  <dcterms:modified xsi:type="dcterms:W3CDTF">2018-10-09T11:20:00Z</dcterms:modified>
</cp:coreProperties>
</file>